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344F1C4A" w14:textId="77777777" w:rsidR="001E2283" w:rsidRPr="0008163D" w:rsidRDefault="009E2C98" w:rsidP="001E2283">
      <w:pPr>
        <w:suppressAutoHyphens/>
        <w:spacing w:line="360" w:lineRule="auto"/>
        <w:jc w:val="both"/>
        <w:rPr>
          <w:rFonts w:ascii="Times New Roman" w:hAnsi="Times New Roman" w:cstheme="minorBidi"/>
          <w:b/>
          <w:bCs/>
          <w:color w:val="000000" w:themeColor="text1"/>
          <w:sz w:val="24"/>
          <w:szCs w:val="24"/>
          <w:lang w:val="en-US"/>
        </w:rPr>
      </w:pPr>
      <w:r w:rsidRPr="00A1556F">
        <w:rPr>
          <w:rFonts w:ascii="Times New Roman" w:eastAsiaTheme="minorHAnsi" w:hAnsi="Times New Roman" w:cstheme="minorBidi"/>
          <w:b/>
          <w:bCs/>
          <w:color w:val="000000" w:themeColor="text1"/>
          <w:sz w:val="24"/>
          <w:szCs w:val="24"/>
          <w:lang w:val="en-US" w:eastAsia="en-US"/>
        </w:rPr>
        <w:t>Ref</w:t>
      </w:r>
      <w:r w:rsidR="00D261B4" w:rsidRPr="00A1556F">
        <w:rPr>
          <w:rFonts w:ascii="Times New Roman" w:eastAsiaTheme="minorHAnsi" w:hAnsi="Times New Roman" w:cstheme="minorBidi"/>
          <w:b/>
          <w:bCs/>
          <w:color w:val="000000" w:themeColor="text1"/>
          <w:sz w:val="24"/>
          <w:szCs w:val="24"/>
          <w:lang w:val="en-US" w:eastAsia="en-US"/>
        </w:rPr>
        <w:t xml:space="preserve">: </w:t>
      </w:r>
      <w:bookmarkStart w:id="0" w:name="_Hlk187953761"/>
      <w:r w:rsidR="001E2283" w:rsidRPr="00751D24">
        <w:rPr>
          <w:rFonts w:ascii="Times New Roman" w:hAnsi="Times New Roman"/>
          <w:b/>
          <w:bCs/>
          <w:color w:val="000000" w:themeColor="text1"/>
          <w:sz w:val="24"/>
          <w:szCs w:val="24"/>
        </w:rPr>
        <w:t>External Expertise Service for “Best Practices”</w:t>
      </w:r>
      <w:r w:rsidR="001E2283">
        <w:rPr>
          <w:rFonts w:ascii="Times New Roman" w:hAnsi="Times New Roman"/>
          <w:b/>
          <w:bCs/>
          <w:color w:val="000000" w:themeColor="text1"/>
          <w:sz w:val="24"/>
          <w:szCs w:val="24"/>
        </w:rPr>
        <w:t xml:space="preserve"> </w:t>
      </w:r>
      <w:r w:rsidR="001E2283" w:rsidRPr="00751D24">
        <w:rPr>
          <w:rFonts w:ascii="Times New Roman" w:hAnsi="Times New Roman"/>
          <w:b/>
          <w:bCs/>
          <w:color w:val="000000" w:themeColor="text1"/>
          <w:sz w:val="24"/>
          <w:szCs w:val="24"/>
        </w:rPr>
        <w:t xml:space="preserve">under the </w:t>
      </w:r>
      <w:bookmarkStart w:id="1" w:name="_Hlk187954011"/>
      <w:r w:rsidR="001E2283">
        <w:rPr>
          <w:rFonts w:ascii="Times New Roman" w:hAnsi="Times New Roman"/>
          <w:b/>
          <w:bCs/>
          <w:color w:val="000000" w:themeColor="text1"/>
          <w:sz w:val="24"/>
          <w:szCs w:val="24"/>
        </w:rPr>
        <w:t>P</w:t>
      </w:r>
      <w:r w:rsidR="001E2283" w:rsidRPr="00751D24">
        <w:rPr>
          <w:rFonts w:ascii="Times New Roman" w:hAnsi="Times New Roman"/>
          <w:b/>
          <w:bCs/>
          <w:color w:val="000000" w:themeColor="text1"/>
          <w:sz w:val="24"/>
          <w:szCs w:val="24"/>
        </w:rPr>
        <w:t xml:space="preserve">roject </w:t>
      </w:r>
      <w:r w:rsidR="001E2283">
        <w:rPr>
          <w:rFonts w:ascii="Times New Roman" w:hAnsi="Times New Roman"/>
          <w:b/>
          <w:bCs/>
          <w:color w:val="000000" w:themeColor="text1"/>
          <w:sz w:val="24"/>
          <w:szCs w:val="24"/>
        </w:rPr>
        <w:t>“</w:t>
      </w:r>
      <w:r w:rsidR="001E2283" w:rsidRPr="00751D24">
        <w:rPr>
          <w:rFonts w:ascii="Times New Roman" w:hAnsi="Times New Roman"/>
          <w:b/>
          <w:bCs/>
          <w:color w:val="000000" w:themeColor="text1"/>
          <w:sz w:val="24"/>
          <w:szCs w:val="24"/>
        </w:rPr>
        <w:t xml:space="preserve">Improving </w:t>
      </w:r>
      <w:r w:rsidR="001E2283">
        <w:rPr>
          <w:rFonts w:ascii="Times New Roman" w:hAnsi="Times New Roman"/>
          <w:b/>
          <w:bCs/>
          <w:color w:val="000000" w:themeColor="text1"/>
          <w:sz w:val="24"/>
          <w:szCs w:val="24"/>
        </w:rPr>
        <w:t>P</w:t>
      </w:r>
      <w:r w:rsidR="001E2283" w:rsidRPr="00751D24">
        <w:rPr>
          <w:rFonts w:ascii="Times New Roman" w:hAnsi="Times New Roman"/>
          <w:b/>
          <w:bCs/>
          <w:color w:val="000000" w:themeColor="text1"/>
          <w:sz w:val="24"/>
          <w:szCs w:val="24"/>
        </w:rPr>
        <w:t xml:space="preserve">olicies for </w:t>
      </w:r>
      <w:r w:rsidR="001E2283">
        <w:rPr>
          <w:rFonts w:ascii="Times New Roman" w:hAnsi="Times New Roman"/>
          <w:b/>
          <w:bCs/>
          <w:color w:val="000000" w:themeColor="text1"/>
          <w:sz w:val="24"/>
          <w:szCs w:val="24"/>
        </w:rPr>
        <w:t>W</w:t>
      </w:r>
      <w:r w:rsidR="001E2283" w:rsidRPr="00751D24">
        <w:rPr>
          <w:rFonts w:ascii="Times New Roman" w:hAnsi="Times New Roman"/>
          <w:b/>
          <w:bCs/>
          <w:color w:val="000000" w:themeColor="text1"/>
          <w:sz w:val="24"/>
          <w:szCs w:val="24"/>
        </w:rPr>
        <w:t xml:space="preserve">aste </w:t>
      </w:r>
      <w:r w:rsidR="001E2283">
        <w:rPr>
          <w:rFonts w:ascii="Times New Roman" w:hAnsi="Times New Roman"/>
          <w:b/>
          <w:bCs/>
          <w:color w:val="000000" w:themeColor="text1"/>
          <w:sz w:val="24"/>
          <w:szCs w:val="24"/>
        </w:rPr>
        <w:t>M</w:t>
      </w:r>
      <w:r w:rsidR="001E2283" w:rsidRPr="00751D24">
        <w:rPr>
          <w:rFonts w:ascii="Times New Roman" w:hAnsi="Times New Roman"/>
          <w:b/>
          <w:bCs/>
          <w:color w:val="000000" w:themeColor="text1"/>
          <w:sz w:val="24"/>
          <w:szCs w:val="24"/>
        </w:rPr>
        <w:t xml:space="preserve">anagement of </w:t>
      </w:r>
      <w:r w:rsidR="001E2283">
        <w:rPr>
          <w:rFonts w:ascii="Times New Roman" w:hAnsi="Times New Roman"/>
          <w:b/>
          <w:bCs/>
          <w:color w:val="000000" w:themeColor="text1"/>
          <w:sz w:val="24"/>
          <w:szCs w:val="24"/>
        </w:rPr>
        <w:t>E</w:t>
      </w:r>
      <w:r w:rsidR="001E2283" w:rsidRPr="00751D24">
        <w:rPr>
          <w:rFonts w:ascii="Times New Roman" w:hAnsi="Times New Roman"/>
          <w:b/>
          <w:bCs/>
          <w:color w:val="000000" w:themeColor="text1"/>
          <w:sz w:val="24"/>
          <w:szCs w:val="24"/>
        </w:rPr>
        <w:t xml:space="preserve">lectrical and </w:t>
      </w:r>
      <w:r w:rsidR="001E2283">
        <w:rPr>
          <w:rFonts w:ascii="Times New Roman" w:hAnsi="Times New Roman"/>
          <w:b/>
          <w:bCs/>
          <w:color w:val="000000" w:themeColor="text1"/>
          <w:sz w:val="24"/>
          <w:szCs w:val="24"/>
        </w:rPr>
        <w:t>E</w:t>
      </w:r>
      <w:r w:rsidR="001E2283" w:rsidRPr="00751D24">
        <w:rPr>
          <w:rFonts w:ascii="Times New Roman" w:hAnsi="Times New Roman"/>
          <w:b/>
          <w:bCs/>
          <w:color w:val="000000" w:themeColor="text1"/>
          <w:sz w:val="24"/>
          <w:szCs w:val="24"/>
        </w:rPr>
        <w:t xml:space="preserve">lectronic </w:t>
      </w:r>
      <w:r w:rsidR="001E2283">
        <w:rPr>
          <w:rFonts w:ascii="Times New Roman" w:hAnsi="Times New Roman"/>
          <w:b/>
          <w:bCs/>
          <w:color w:val="000000" w:themeColor="text1"/>
          <w:sz w:val="24"/>
          <w:szCs w:val="24"/>
        </w:rPr>
        <w:t>E</w:t>
      </w:r>
      <w:r w:rsidR="001E2283" w:rsidRPr="00751D24">
        <w:rPr>
          <w:rFonts w:ascii="Times New Roman" w:hAnsi="Times New Roman"/>
          <w:b/>
          <w:bCs/>
          <w:color w:val="000000" w:themeColor="text1"/>
          <w:sz w:val="24"/>
          <w:szCs w:val="24"/>
        </w:rPr>
        <w:t>quipment</w:t>
      </w:r>
      <w:r w:rsidR="001E2283">
        <w:rPr>
          <w:rFonts w:ascii="Times New Roman" w:hAnsi="Times New Roman"/>
          <w:b/>
          <w:bCs/>
          <w:color w:val="000000" w:themeColor="text1"/>
          <w:sz w:val="24"/>
          <w:szCs w:val="24"/>
        </w:rPr>
        <w:t>”</w:t>
      </w:r>
      <w:r w:rsidR="001E2283" w:rsidRPr="00751D24">
        <w:rPr>
          <w:rFonts w:ascii="Times New Roman" w:hAnsi="Times New Roman"/>
          <w:b/>
          <w:bCs/>
          <w:color w:val="000000" w:themeColor="text1"/>
          <w:sz w:val="24"/>
          <w:szCs w:val="24"/>
        </w:rPr>
        <w:t xml:space="preserve">- </w:t>
      </w:r>
      <w:proofErr w:type="spellStart"/>
      <w:r w:rsidR="001E2283" w:rsidRPr="00751D24">
        <w:rPr>
          <w:rFonts w:ascii="Times New Roman" w:hAnsi="Times New Roman"/>
          <w:b/>
          <w:bCs/>
          <w:color w:val="000000" w:themeColor="text1"/>
          <w:sz w:val="24"/>
          <w:szCs w:val="24"/>
        </w:rPr>
        <w:t>WEEEWaste</w:t>
      </w:r>
      <w:proofErr w:type="spellEnd"/>
      <w:r w:rsidR="001E2283" w:rsidRPr="00751D24">
        <w:rPr>
          <w:rFonts w:ascii="Times New Roman" w:hAnsi="Times New Roman"/>
          <w:b/>
          <w:bCs/>
          <w:color w:val="000000" w:themeColor="text1"/>
          <w:sz w:val="24"/>
          <w:szCs w:val="24"/>
        </w:rPr>
        <w:t xml:space="preserve"> </w:t>
      </w:r>
      <w:bookmarkEnd w:id="1"/>
      <w:r w:rsidR="001E2283" w:rsidRPr="00751D24">
        <w:rPr>
          <w:rFonts w:ascii="Times New Roman" w:hAnsi="Times New Roman"/>
          <w:b/>
          <w:bCs/>
          <w:color w:val="000000" w:themeColor="text1"/>
          <w:sz w:val="24"/>
          <w:szCs w:val="24"/>
        </w:rPr>
        <w:t>REF</w:t>
      </w:r>
      <w:r w:rsidR="001E2283">
        <w:rPr>
          <w:rFonts w:ascii="Times New Roman" w:hAnsi="Times New Roman"/>
          <w:b/>
          <w:bCs/>
          <w:color w:val="000000" w:themeColor="text1"/>
          <w:sz w:val="24"/>
          <w:szCs w:val="24"/>
        </w:rPr>
        <w:t>-</w:t>
      </w:r>
      <w:r w:rsidR="001E2283" w:rsidRPr="00751D24">
        <w:rPr>
          <w:rFonts w:ascii="Times New Roman" w:hAnsi="Times New Roman"/>
          <w:b/>
          <w:bCs/>
          <w:color w:val="000000" w:themeColor="text1"/>
          <w:sz w:val="24"/>
          <w:szCs w:val="24"/>
        </w:rPr>
        <w:t>NO 01C0027”/ Order 75 /Prot no. 1730”</w:t>
      </w:r>
    </w:p>
    <w:p w14:paraId="7D349766" w14:textId="20FF44D9" w:rsidR="00D261B4" w:rsidRPr="00F72A18" w:rsidRDefault="00D261B4" w:rsidP="00F72A18">
      <w:pPr>
        <w:suppressAutoHyphens/>
        <w:spacing w:line="360" w:lineRule="auto"/>
        <w:jc w:val="both"/>
        <w:rPr>
          <w:rFonts w:ascii="Times New Roman" w:eastAsiaTheme="minorHAnsi" w:hAnsi="Times New Roman" w:cstheme="minorBidi"/>
          <w:b/>
          <w:bCs/>
          <w:color w:val="000000" w:themeColor="text1"/>
          <w:sz w:val="24"/>
          <w:szCs w:val="24"/>
          <w:lang w:val="en-US" w:eastAsia="en-US"/>
        </w:rPr>
      </w:pPr>
      <w:bookmarkStart w:id="2" w:name="_Hlk187954293"/>
      <w:bookmarkEnd w:id="0"/>
      <w:r w:rsidRPr="00A1556F">
        <w:rPr>
          <w:rFonts w:ascii="Times New Roman" w:eastAsiaTheme="minorHAnsi" w:hAnsi="Times New Roman" w:cstheme="minorBidi"/>
          <w:b/>
          <w:bCs/>
          <w:color w:val="000000" w:themeColor="text1"/>
          <w:sz w:val="24"/>
          <w:szCs w:val="24"/>
          <w:lang w:val="en-US" w:eastAsia="en-US"/>
        </w:rPr>
        <w:t>Contract title</w:t>
      </w:r>
      <w:r w:rsidR="002D62E8" w:rsidRPr="00A1556F">
        <w:rPr>
          <w:rFonts w:ascii="Times New Roman" w:eastAsiaTheme="minorHAnsi" w:hAnsi="Times New Roman" w:cstheme="minorBidi"/>
          <w:b/>
          <w:bCs/>
          <w:color w:val="000000" w:themeColor="text1"/>
          <w:sz w:val="24"/>
          <w:szCs w:val="24"/>
          <w:lang w:val="en-US" w:eastAsia="en-US"/>
        </w:rPr>
        <w:t xml:space="preserve">: </w:t>
      </w:r>
      <w:r w:rsidR="00594B1D" w:rsidRPr="00A1556F">
        <w:rPr>
          <w:rFonts w:ascii="Times New Roman" w:eastAsiaTheme="minorHAnsi" w:hAnsi="Times New Roman" w:cstheme="minorBidi"/>
          <w:b/>
          <w:bCs/>
          <w:color w:val="000000" w:themeColor="text1"/>
          <w:sz w:val="24"/>
          <w:szCs w:val="24"/>
          <w:lang w:val="en-US" w:eastAsia="en-US"/>
        </w:rPr>
        <w:t xml:space="preserve">External Expertise Service for </w:t>
      </w:r>
      <w:r w:rsidR="00F72A18" w:rsidRPr="00F72A18">
        <w:rPr>
          <w:rFonts w:ascii="Times New Roman" w:eastAsiaTheme="minorHAnsi" w:hAnsi="Times New Roman" w:cstheme="minorBidi"/>
          <w:b/>
          <w:bCs/>
          <w:color w:val="000000" w:themeColor="text1"/>
          <w:sz w:val="24"/>
          <w:szCs w:val="24"/>
          <w:lang w:val="en-US" w:eastAsia="en-US"/>
        </w:rPr>
        <w:t>“</w:t>
      </w:r>
      <w:bookmarkStart w:id="3" w:name="_Hlk187954226"/>
      <w:r w:rsidR="00F72A18" w:rsidRPr="00F72A18">
        <w:rPr>
          <w:rFonts w:ascii="Times New Roman" w:eastAsiaTheme="minorHAnsi" w:hAnsi="Times New Roman" w:cstheme="minorBidi"/>
          <w:b/>
          <w:bCs/>
          <w:color w:val="000000" w:themeColor="text1"/>
          <w:sz w:val="24"/>
          <w:szCs w:val="24"/>
          <w:lang w:val="en-US" w:eastAsia="en-US"/>
        </w:rPr>
        <w:t>B</w:t>
      </w:r>
      <w:r w:rsidR="001E2283">
        <w:rPr>
          <w:rFonts w:ascii="Times New Roman" w:eastAsiaTheme="minorHAnsi" w:hAnsi="Times New Roman" w:cstheme="minorBidi"/>
          <w:b/>
          <w:bCs/>
          <w:color w:val="000000" w:themeColor="text1"/>
          <w:sz w:val="24"/>
          <w:szCs w:val="24"/>
          <w:lang w:val="en-US" w:eastAsia="en-US"/>
        </w:rPr>
        <w:t>EST PRACTICES</w:t>
      </w:r>
      <w:bookmarkEnd w:id="3"/>
      <w:r w:rsidR="00F72A18" w:rsidRPr="00F72A18">
        <w:rPr>
          <w:rFonts w:ascii="Times New Roman" w:eastAsiaTheme="minorHAnsi" w:hAnsi="Times New Roman" w:cstheme="minorBidi"/>
          <w:b/>
          <w:bCs/>
          <w:color w:val="000000" w:themeColor="text1"/>
          <w:sz w:val="24"/>
          <w:szCs w:val="24"/>
          <w:lang w:val="en-US" w:eastAsia="en-US"/>
        </w:rPr>
        <w:t>”</w:t>
      </w:r>
    </w:p>
    <w:bookmarkEnd w:id="2"/>
    <w:p w14:paraId="49BD1CDE" w14:textId="77777777" w:rsidR="00465BE3" w:rsidRPr="00A1556F" w:rsidRDefault="00465BE3" w:rsidP="00A1556F">
      <w:pPr>
        <w:suppressAutoHyphens/>
        <w:spacing w:line="360" w:lineRule="auto"/>
        <w:jc w:val="both"/>
        <w:rPr>
          <w:rFonts w:ascii="Times New Roman" w:eastAsiaTheme="minorHAnsi" w:hAnsi="Times New Roman" w:cstheme="minorBidi"/>
          <w:b/>
          <w:bCs/>
          <w:color w:val="000000" w:themeColor="text1"/>
          <w:sz w:val="24"/>
          <w:szCs w:val="24"/>
          <w:lang w:val="en-US" w:eastAsia="en-US"/>
        </w:rPr>
      </w:pPr>
      <w:r w:rsidRPr="00A1556F">
        <w:rPr>
          <w:rFonts w:ascii="Times New Roman" w:eastAsiaTheme="minorHAnsi" w:hAnsi="Times New Roman" w:cstheme="minorBidi"/>
          <w:b/>
          <w:bCs/>
          <w:color w:val="000000" w:themeColor="text1"/>
          <w:sz w:val="24"/>
          <w:szCs w:val="24"/>
          <w:lang w:val="en-US" w:eastAsia="en-US"/>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rFonts w:ascii="Times New Roman" w:hAnsi="Times New Roman"/>
          <w:sz w:val="22"/>
          <w:szCs w:val="22"/>
          <w:lang w:eastAsia="en-US"/>
        </w:rPr>
        <w:t>entities</w:t>
      </w:r>
      <w:proofErr w:type="gramEnd"/>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w:t>
      </w:r>
      <w:proofErr w:type="spellStart"/>
      <w:r w:rsidR="00DF6731" w:rsidRPr="0017401E">
        <w:rPr>
          <w:rFonts w:ascii="Times New Roman" w:hAnsi="Times New Roman"/>
          <w:color w:val="000000"/>
          <w:sz w:val="22"/>
          <w:szCs w:val="22"/>
        </w:rPr>
        <w:t>EDF</w:t>
      </w:r>
      <w:proofErr w:type="spellEnd"/>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on an individual </w:t>
      </w:r>
      <w:proofErr w:type="gramStart"/>
      <w:r w:rsidRPr="0017401E">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have attached a current list of the enterprises in the same group or network as </w:t>
      </w:r>
      <w:proofErr w:type="gramStart"/>
      <w:r w:rsidRPr="0017401E">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 xml:space="preserve">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 xml:space="preserve">Publication </w:t>
      </w:r>
      <w:proofErr w:type="gramStart"/>
      <w:r w:rsidRPr="0017401E">
        <w:t>ref:_</w:t>
      </w:r>
      <w:proofErr w:type="gramEnd"/>
      <w:r w:rsidRPr="0017401E">
        <w:t>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proofErr w:type="gramStart"/>
      <w:r w:rsidRPr="0017401E">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A00F8" w14:textId="77777777" w:rsidR="008B2359" w:rsidRDefault="008B2359" w:rsidP="006D1139">
      <w:pPr>
        <w:spacing w:before="120" w:after="0"/>
      </w:pPr>
      <w:r>
        <w:separator/>
      </w:r>
    </w:p>
  </w:endnote>
  <w:endnote w:type="continuationSeparator" w:id="0">
    <w:p w14:paraId="160AC4E1" w14:textId="77777777" w:rsidR="008B2359" w:rsidRDefault="008B2359">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424A66E3"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F72A18">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F72A18">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641060C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F72A18">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F72A18">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697A5EDD"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F72A18">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F72A18">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68C2FB38"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F72A18">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72A18">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4D29B4FE"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F72A18">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72A18">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6C358737"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F72A18">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72A18">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F1517" w14:textId="77777777" w:rsidR="008B2359" w:rsidRDefault="008B2359">
      <w:r>
        <w:separator/>
      </w:r>
    </w:p>
  </w:footnote>
  <w:footnote w:type="continuationSeparator" w:id="0">
    <w:p w14:paraId="0528054B" w14:textId="77777777" w:rsidR="008B2359" w:rsidRDefault="008B2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7411754">
    <w:abstractNumId w:val="4"/>
  </w:num>
  <w:num w:numId="2" w16cid:durableId="1640187495">
    <w:abstractNumId w:val="12"/>
  </w:num>
  <w:num w:numId="3" w16cid:durableId="928730705">
    <w:abstractNumId w:val="1"/>
  </w:num>
  <w:num w:numId="4" w16cid:durableId="860583534">
    <w:abstractNumId w:val="14"/>
  </w:num>
  <w:num w:numId="5" w16cid:durableId="656106439">
    <w:abstractNumId w:val="7"/>
  </w:num>
  <w:num w:numId="6" w16cid:durableId="135879450">
    <w:abstractNumId w:val="5"/>
  </w:num>
  <w:num w:numId="7" w16cid:durableId="1387799947">
    <w:abstractNumId w:val="10"/>
  </w:num>
  <w:num w:numId="8" w16cid:durableId="1322273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3803726">
    <w:abstractNumId w:val="13"/>
  </w:num>
  <w:num w:numId="10" w16cid:durableId="1653438827">
    <w:abstractNumId w:val="2"/>
  </w:num>
  <w:num w:numId="11" w16cid:durableId="903024397">
    <w:abstractNumId w:val="9"/>
  </w:num>
  <w:num w:numId="12" w16cid:durableId="1778286321">
    <w:abstractNumId w:val="6"/>
  </w:num>
  <w:num w:numId="13" w16cid:durableId="2041202300">
    <w:abstractNumId w:val="8"/>
  </w:num>
  <w:num w:numId="14" w16cid:durableId="226763152">
    <w:abstractNumId w:val="3"/>
  </w:num>
  <w:num w:numId="15" w16cid:durableId="554389349">
    <w:abstractNumId w:val="11"/>
  </w:num>
  <w:num w:numId="16" w16cid:durableId="88240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fr-BE"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9A7"/>
    <w:rsid w:val="001C7ACC"/>
    <w:rsid w:val="001D6A10"/>
    <w:rsid w:val="001E1640"/>
    <w:rsid w:val="001E2283"/>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4FE4"/>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4B1D"/>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B4635"/>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0CA0"/>
    <w:rsid w:val="00762E33"/>
    <w:rsid w:val="00774D60"/>
    <w:rsid w:val="00781AEB"/>
    <w:rsid w:val="00781C29"/>
    <w:rsid w:val="00785979"/>
    <w:rsid w:val="00786E6B"/>
    <w:rsid w:val="00794063"/>
    <w:rsid w:val="007A7B5A"/>
    <w:rsid w:val="007B0EE5"/>
    <w:rsid w:val="007B1F45"/>
    <w:rsid w:val="007B3E17"/>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B2359"/>
    <w:rsid w:val="008C08ED"/>
    <w:rsid w:val="008C585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45916"/>
    <w:rsid w:val="00952BFF"/>
    <w:rsid w:val="00953DA5"/>
    <w:rsid w:val="00960410"/>
    <w:rsid w:val="009642B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1556F"/>
    <w:rsid w:val="00A179F2"/>
    <w:rsid w:val="00A23DF0"/>
    <w:rsid w:val="00A24B43"/>
    <w:rsid w:val="00A26E13"/>
    <w:rsid w:val="00A32155"/>
    <w:rsid w:val="00A36A2B"/>
    <w:rsid w:val="00A54158"/>
    <w:rsid w:val="00A56760"/>
    <w:rsid w:val="00A56AB5"/>
    <w:rsid w:val="00A66809"/>
    <w:rsid w:val="00A66DAB"/>
    <w:rsid w:val="00A7706E"/>
    <w:rsid w:val="00A83325"/>
    <w:rsid w:val="00A9556D"/>
    <w:rsid w:val="00AA31A1"/>
    <w:rsid w:val="00AA3AFD"/>
    <w:rsid w:val="00AA42BE"/>
    <w:rsid w:val="00AC5DD3"/>
    <w:rsid w:val="00AD0763"/>
    <w:rsid w:val="00AD5BE8"/>
    <w:rsid w:val="00AD6896"/>
    <w:rsid w:val="00AE0EEB"/>
    <w:rsid w:val="00AE6FC4"/>
    <w:rsid w:val="00AF0B8E"/>
    <w:rsid w:val="00AF1235"/>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872E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04CBE"/>
    <w:rsid w:val="00D128C4"/>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636"/>
    <w:rsid w:val="00DF6731"/>
    <w:rsid w:val="00E11395"/>
    <w:rsid w:val="00E37E5F"/>
    <w:rsid w:val="00E40315"/>
    <w:rsid w:val="00E44149"/>
    <w:rsid w:val="00E44628"/>
    <w:rsid w:val="00E46FFE"/>
    <w:rsid w:val="00E5448C"/>
    <w:rsid w:val="00E64DA8"/>
    <w:rsid w:val="00E66019"/>
    <w:rsid w:val="00E70345"/>
    <w:rsid w:val="00E85670"/>
    <w:rsid w:val="00E9395B"/>
    <w:rsid w:val="00E95467"/>
    <w:rsid w:val="00E97291"/>
    <w:rsid w:val="00EA2201"/>
    <w:rsid w:val="00EA598C"/>
    <w:rsid w:val="00EB07A4"/>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72A18"/>
    <w:rsid w:val="00F818AC"/>
    <w:rsid w:val="00F84198"/>
    <w:rsid w:val="00F85F10"/>
    <w:rsid w:val="00F93057"/>
    <w:rsid w:val="00F932E7"/>
    <w:rsid w:val="00F94C18"/>
    <w:rsid w:val="00FB6EC3"/>
    <w:rsid w:val="00FC7558"/>
    <w:rsid w:val="00FD564A"/>
    <w:rsid w:val="00FE7880"/>
    <w:rsid w:val="00FF25F6"/>
    <w:rsid w:val="00FF3D23"/>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 w:id="1837988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9C135-D409-4CAA-A801-FEF24246E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3232</Words>
  <Characters>18426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21615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HP</cp:lastModifiedBy>
  <cp:revision>3</cp:revision>
  <cp:lastPrinted>2013-05-27T10:48:00Z</cp:lastPrinted>
  <dcterms:created xsi:type="dcterms:W3CDTF">2025-01-16T12:34:00Z</dcterms:created>
  <dcterms:modified xsi:type="dcterms:W3CDTF">2025-01-16T20:12:00Z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